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9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71"/>
      </w:tblGrid>
      <w:tr w:rsidR="00C30F90" w:rsidRPr="001C1F12" w14:paraId="4FD7D31A" w14:textId="77777777" w:rsidTr="001C1F12">
        <w:trPr>
          <w:trHeight w:val="415"/>
          <w:jc w:val="center"/>
        </w:trPr>
        <w:tc>
          <w:tcPr>
            <w:tcW w:w="9971" w:type="dxa"/>
            <w:tcBorders>
              <w:top w:val="nil"/>
              <w:left w:val="nil"/>
              <w:bottom w:val="nil"/>
              <w:right w:val="nil"/>
            </w:tcBorders>
            <w:shd w:val="clear" w:color="auto" w:fill="FFFFFF" w:themeFill="background1"/>
            <w:tcMar>
              <w:top w:w="80" w:type="dxa"/>
              <w:left w:w="80" w:type="dxa"/>
              <w:bottom w:w="80" w:type="dxa"/>
              <w:right w:w="80" w:type="dxa"/>
            </w:tcMar>
            <w:vAlign w:val="center"/>
          </w:tcPr>
          <w:p w14:paraId="4A3E372F" w14:textId="0B495942" w:rsidR="00C30F90" w:rsidRPr="001C1F12" w:rsidRDefault="006D1C35" w:rsidP="00AA5A14">
            <w:pPr>
              <w:pStyle w:val="Body"/>
              <w:jc w:val="center"/>
              <w:rPr>
                <w:sz w:val="32"/>
                <w:szCs w:val="32"/>
              </w:rPr>
            </w:pPr>
            <w:r>
              <w:rPr>
                <w:rFonts w:ascii="Steagal Bold" w:eastAsia="Calibri" w:hAnsi="Steagal Bold" w:cs="Arial"/>
                <w:caps/>
                <w:color w:val="099981"/>
                <w:sz w:val="32"/>
                <w:szCs w:val="32"/>
                <w:bdr w:val="none" w:sz="0" w:space="0" w:color="auto"/>
                <w:lang w:val="en-GB" w:eastAsia="en-US"/>
              </w:rPr>
              <w:t xml:space="preserve">ASSISTANT </w:t>
            </w:r>
            <w:r w:rsidR="00C7703A">
              <w:rPr>
                <w:rFonts w:ascii="Steagal Bold" w:eastAsia="Calibri" w:hAnsi="Steagal Bold" w:cs="Arial"/>
                <w:caps/>
                <w:color w:val="099981"/>
                <w:sz w:val="32"/>
                <w:szCs w:val="32"/>
                <w:bdr w:val="none" w:sz="0" w:space="0" w:color="auto"/>
                <w:lang w:val="en-GB" w:eastAsia="en-US"/>
              </w:rPr>
              <w:t>RESEARCHER</w:t>
            </w:r>
            <w:r w:rsidR="00626D48" w:rsidRPr="001C1F12">
              <w:rPr>
                <w:rFonts w:ascii="Steagal Bold" w:eastAsia="Cambria" w:hAnsi="Steagal Bold" w:cs="Cambria"/>
                <w:bCs/>
                <w:sz w:val="32"/>
                <w:szCs w:val="32"/>
              </w:rPr>
              <w:t xml:space="preserve"> </w:t>
            </w:r>
            <w:r w:rsidRPr="006D1C35">
              <w:rPr>
                <w:rFonts w:ascii="Steagal Bold" w:eastAsia="Calibri" w:hAnsi="Steagal Bold" w:cs="Arial"/>
                <w:caps/>
                <w:color w:val="099981"/>
                <w:sz w:val="32"/>
                <w:szCs w:val="32"/>
                <w:bdr w:val="none" w:sz="0" w:space="0" w:color="auto"/>
                <w:lang w:val="en-GB" w:eastAsia="en-US"/>
              </w:rPr>
              <w:t>(</w:t>
            </w:r>
            <w:r w:rsidR="00AA5A14">
              <w:rPr>
                <w:rFonts w:ascii="Steagal Bold" w:eastAsia="Calibri" w:hAnsi="Steagal Bold" w:cs="Arial"/>
                <w:caps/>
                <w:color w:val="099981"/>
                <w:sz w:val="32"/>
                <w:szCs w:val="32"/>
                <w:bdr w:val="none" w:sz="0" w:space="0" w:color="auto"/>
                <w:lang w:val="en-GB" w:eastAsia="en-US"/>
              </w:rPr>
              <w:t>economist track</w:t>
            </w:r>
            <w:r w:rsidRPr="006D1C35">
              <w:rPr>
                <w:rFonts w:ascii="Steagal Bold" w:eastAsia="Calibri" w:hAnsi="Steagal Bold" w:cs="Arial"/>
                <w:caps/>
                <w:color w:val="099981"/>
                <w:sz w:val="32"/>
                <w:szCs w:val="32"/>
                <w:bdr w:val="none" w:sz="0" w:space="0" w:color="auto"/>
                <w:lang w:val="en-GB" w:eastAsia="en-US"/>
              </w:rPr>
              <w:t>)</w:t>
            </w:r>
          </w:p>
        </w:tc>
      </w:tr>
      <w:tr w:rsidR="00C30F90" w14:paraId="1F7966A4" w14:textId="77777777" w:rsidTr="001C1F12">
        <w:trPr>
          <w:trHeight w:val="721"/>
          <w:jc w:val="center"/>
        </w:trPr>
        <w:tc>
          <w:tcPr>
            <w:tcW w:w="9971" w:type="dxa"/>
            <w:tcBorders>
              <w:top w:val="nil"/>
              <w:left w:val="nil"/>
              <w:bottom w:val="nil"/>
              <w:right w:val="nil"/>
            </w:tcBorders>
            <w:shd w:val="clear" w:color="auto" w:fill="auto"/>
            <w:tcMar>
              <w:top w:w="80" w:type="dxa"/>
              <w:left w:w="80" w:type="dxa"/>
              <w:bottom w:w="80" w:type="dxa"/>
              <w:right w:w="80" w:type="dxa"/>
            </w:tcMar>
          </w:tcPr>
          <w:p w14:paraId="71D20A08" w14:textId="27C1E967" w:rsidR="007A60DB" w:rsidRPr="007A60DB" w:rsidRDefault="00B2179E" w:rsidP="007A60DB">
            <w:pPr>
              <w:pStyle w:val="CM8"/>
              <w:pBdr>
                <w:top w:val="nil"/>
                <w:left w:val="nil"/>
                <w:bottom w:val="nil"/>
                <w:right w:val="nil"/>
                <w:between w:val="nil"/>
                <w:bar w:val="nil"/>
              </w:pBdr>
              <w:spacing w:after="0" w:line="276" w:lineRule="auto"/>
              <w:ind w:right="102"/>
              <w:contextualSpacing/>
              <w:jc w:val="both"/>
              <w:rPr>
                <w:rFonts w:ascii="Montserrat" w:hAnsi="Montserrat" w:cstheme="minorHAnsi"/>
                <w:color w:val="000000"/>
                <w:sz w:val="20"/>
                <w:szCs w:val="20"/>
                <w:u w:color="000000"/>
              </w:rPr>
            </w:pPr>
            <w:r>
              <w:rPr>
                <w:rFonts w:ascii="Montserrat" w:hAnsi="Montserrat" w:cstheme="minorHAnsi"/>
                <w:color w:val="000000"/>
                <w:sz w:val="20"/>
                <w:szCs w:val="20"/>
                <w:u w:color="000000"/>
              </w:rPr>
              <w:t>Assistant</w:t>
            </w:r>
            <w:r w:rsidR="00DE6F82">
              <w:rPr>
                <w:rFonts w:ascii="Montserrat" w:hAnsi="Montserrat" w:cstheme="minorHAnsi"/>
                <w:color w:val="000000"/>
                <w:sz w:val="20"/>
                <w:szCs w:val="20"/>
                <w:u w:color="000000"/>
              </w:rPr>
              <w:t xml:space="preserve"> </w:t>
            </w:r>
            <w:r>
              <w:rPr>
                <w:rFonts w:ascii="Montserrat" w:hAnsi="Montserrat" w:cstheme="minorHAnsi"/>
                <w:color w:val="000000"/>
                <w:sz w:val="20"/>
                <w:szCs w:val="20"/>
                <w:u w:color="000000"/>
              </w:rPr>
              <w:t>researchers</w:t>
            </w:r>
            <w:r w:rsidR="00AA5A14">
              <w:rPr>
                <w:rFonts w:ascii="Montserrat" w:hAnsi="Montserrat" w:cstheme="minorHAnsi"/>
                <w:color w:val="000000"/>
                <w:sz w:val="20"/>
                <w:szCs w:val="20"/>
                <w:u w:color="000000"/>
              </w:rPr>
              <w:t xml:space="preserve"> (economist track)</w:t>
            </w:r>
            <w:r>
              <w:rPr>
                <w:rFonts w:ascii="Montserrat" w:hAnsi="Montserrat" w:cstheme="minorHAnsi"/>
                <w:color w:val="000000"/>
                <w:sz w:val="20"/>
                <w:szCs w:val="20"/>
                <w:u w:color="000000"/>
              </w:rPr>
              <w:t xml:space="preserve"> in the </w:t>
            </w:r>
            <w:r w:rsidR="008644F7">
              <w:rPr>
                <w:rFonts w:ascii="Montserrat" w:hAnsi="Montserrat" w:cstheme="minorHAnsi"/>
                <w:color w:val="000000"/>
                <w:sz w:val="20"/>
                <w:szCs w:val="20"/>
                <w:u w:color="000000"/>
              </w:rPr>
              <w:t>environment and green transition team</w:t>
            </w:r>
            <w:r>
              <w:rPr>
                <w:rFonts w:ascii="Montserrat" w:hAnsi="Montserrat" w:cstheme="minorHAnsi"/>
                <w:color w:val="000000"/>
                <w:sz w:val="20"/>
                <w:szCs w:val="20"/>
                <w:u w:color="000000"/>
              </w:rPr>
              <w:t xml:space="preserve"> </w:t>
            </w:r>
            <w:r w:rsidR="00697E26">
              <w:rPr>
                <w:rFonts w:ascii="Montserrat" w:hAnsi="Montserrat" w:cstheme="minorHAnsi"/>
                <w:color w:val="000000"/>
                <w:sz w:val="20"/>
                <w:szCs w:val="20"/>
                <w:u w:color="000000"/>
              </w:rPr>
              <w:t>will work with their colleagues to help secure a Green New Deal for the UK. They will</w:t>
            </w:r>
            <w:r>
              <w:rPr>
                <w:rFonts w:ascii="Montserrat" w:hAnsi="Montserrat" w:cstheme="minorHAnsi"/>
                <w:color w:val="000000"/>
                <w:sz w:val="20"/>
                <w:szCs w:val="20"/>
                <w:u w:color="000000"/>
              </w:rPr>
              <w:t xml:space="preserve"> require</w:t>
            </w:r>
            <w:r w:rsidRPr="007D3921">
              <w:rPr>
                <w:rFonts w:ascii="Montserrat" w:hAnsi="Montserrat" w:cstheme="minorHAnsi"/>
                <w:color w:val="000000"/>
                <w:sz w:val="20"/>
                <w:szCs w:val="20"/>
                <w:u w:color="000000"/>
              </w:rPr>
              <w:t xml:space="preserve"> </w:t>
            </w:r>
            <w:r>
              <w:rPr>
                <w:rFonts w:ascii="Montserrat" w:hAnsi="Montserrat" w:cstheme="minorHAnsi"/>
                <w:color w:val="000000"/>
                <w:sz w:val="20"/>
                <w:szCs w:val="20"/>
                <w:u w:color="000000"/>
              </w:rPr>
              <w:t>good knowledge of</w:t>
            </w:r>
            <w:r w:rsidRPr="007D3921">
              <w:rPr>
                <w:rFonts w:ascii="Montserrat" w:hAnsi="Montserrat" w:cstheme="minorHAnsi"/>
                <w:color w:val="000000"/>
                <w:sz w:val="20"/>
                <w:szCs w:val="20"/>
                <w:u w:color="000000"/>
              </w:rPr>
              <w:t xml:space="preserve"> at least one ke</w:t>
            </w:r>
            <w:r>
              <w:rPr>
                <w:rFonts w:ascii="Montserrat" w:hAnsi="Montserrat" w:cstheme="minorHAnsi"/>
                <w:color w:val="000000"/>
                <w:sz w:val="20"/>
                <w:szCs w:val="20"/>
                <w:u w:color="000000"/>
              </w:rPr>
              <w:t>y economic policy area in the UK</w:t>
            </w:r>
            <w:r w:rsidR="008644F7">
              <w:rPr>
                <w:rFonts w:ascii="Montserrat" w:hAnsi="Montserrat" w:cstheme="minorHAnsi"/>
                <w:color w:val="000000"/>
                <w:sz w:val="20"/>
                <w:szCs w:val="20"/>
                <w:u w:color="000000"/>
              </w:rPr>
              <w:t xml:space="preserve"> with a strong interest and passion for</w:t>
            </w:r>
            <w:r w:rsidR="00697E26">
              <w:rPr>
                <w:rFonts w:ascii="Montserrat" w:hAnsi="Montserrat" w:cstheme="minorHAnsi"/>
                <w:color w:val="000000"/>
                <w:sz w:val="20"/>
                <w:szCs w:val="20"/>
                <w:u w:color="000000"/>
              </w:rPr>
              <w:t xml:space="preserve"> environment and climate</w:t>
            </w:r>
            <w:r w:rsidR="008644F7">
              <w:rPr>
                <w:rFonts w:ascii="Montserrat" w:hAnsi="Montserrat" w:cstheme="minorHAnsi"/>
                <w:color w:val="000000"/>
                <w:sz w:val="20"/>
                <w:szCs w:val="20"/>
                <w:u w:color="000000"/>
              </w:rPr>
              <w:t xml:space="preserve"> issues</w:t>
            </w:r>
            <w:r w:rsidRPr="007D3921">
              <w:rPr>
                <w:rFonts w:ascii="Montserrat" w:hAnsi="Montserrat" w:cstheme="minorHAnsi"/>
                <w:color w:val="000000"/>
                <w:sz w:val="20"/>
                <w:szCs w:val="20"/>
                <w:u w:color="000000"/>
              </w:rPr>
              <w:t xml:space="preserve">. </w:t>
            </w:r>
            <w:r>
              <w:rPr>
                <w:rFonts w:ascii="Montserrat" w:hAnsi="Montserrat" w:cstheme="minorHAnsi"/>
                <w:color w:val="000000"/>
                <w:sz w:val="20"/>
                <w:szCs w:val="20"/>
                <w:u w:color="000000"/>
              </w:rPr>
              <w:t xml:space="preserve"> They use their</w:t>
            </w:r>
            <w:r w:rsidRPr="007D3921">
              <w:rPr>
                <w:rFonts w:ascii="Montserrat" w:hAnsi="Montserrat" w:cstheme="minorHAnsi"/>
                <w:color w:val="000000"/>
                <w:sz w:val="20"/>
                <w:szCs w:val="20"/>
                <w:u w:color="000000"/>
              </w:rPr>
              <w:t xml:space="preserve"> strong economic and quantitative research skills and the ability to work effectively as a team</w:t>
            </w:r>
            <w:r>
              <w:rPr>
                <w:rFonts w:ascii="Montserrat" w:hAnsi="Montserrat" w:cstheme="minorHAnsi"/>
                <w:color w:val="000000"/>
                <w:sz w:val="20"/>
                <w:szCs w:val="20"/>
                <w:u w:color="000000"/>
              </w:rPr>
              <w:t xml:space="preserve"> to develop high quality research and economic analysis and </w:t>
            </w:r>
            <w:r w:rsidRPr="007D3921">
              <w:rPr>
                <w:rFonts w:ascii="Montserrat" w:hAnsi="Montserrat" w:cstheme="minorHAnsi"/>
                <w:color w:val="000000"/>
                <w:sz w:val="20"/>
                <w:szCs w:val="20"/>
                <w:u w:color="000000"/>
              </w:rPr>
              <w:t>tak</w:t>
            </w:r>
            <w:r>
              <w:rPr>
                <w:rFonts w:ascii="Montserrat" w:hAnsi="Montserrat" w:cstheme="minorHAnsi"/>
                <w:color w:val="000000"/>
                <w:sz w:val="20"/>
                <w:szCs w:val="20"/>
                <w:u w:color="000000"/>
              </w:rPr>
              <w:t>e</w:t>
            </w:r>
            <w:r w:rsidRPr="007D3921">
              <w:rPr>
                <w:rFonts w:ascii="Montserrat" w:hAnsi="Montserrat" w:cstheme="minorHAnsi"/>
                <w:color w:val="000000"/>
                <w:sz w:val="20"/>
                <w:szCs w:val="20"/>
                <w:u w:color="000000"/>
              </w:rPr>
              <w:t xml:space="preserve"> responsibility for discrete elements of work within projects.</w:t>
            </w:r>
            <w:r>
              <w:rPr>
                <w:rFonts w:ascii="Montserrat" w:hAnsi="Montserrat" w:cstheme="minorHAnsi"/>
                <w:color w:val="000000"/>
                <w:sz w:val="20"/>
                <w:szCs w:val="20"/>
                <w:u w:color="000000"/>
              </w:rPr>
              <w:t xml:space="preserve"> Assistant researchers are also able to link </w:t>
            </w:r>
            <w:r w:rsidRPr="007D3921">
              <w:rPr>
                <w:rFonts w:ascii="Montserrat" w:hAnsi="Montserrat" w:cstheme="minorHAnsi"/>
                <w:color w:val="000000"/>
                <w:sz w:val="20"/>
                <w:szCs w:val="20"/>
                <w:u w:color="000000"/>
              </w:rPr>
              <w:t>research to key contemporary debates and communicate complicated ideas clearly to a variety of audiences</w:t>
            </w:r>
            <w:r>
              <w:rPr>
                <w:rFonts w:ascii="Montserrat" w:hAnsi="Montserrat" w:cstheme="minorHAnsi"/>
                <w:color w:val="000000"/>
                <w:sz w:val="20"/>
                <w:szCs w:val="20"/>
                <w:u w:color="000000"/>
              </w:rPr>
              <w:t>, internally and externally. This</w:t>
            </w:r>
            <w:r w:rsidR="007A60DB" w:rsidRPr="007A60DB">
              <w:rPr>
                <w:rFonts w:ascii="Montserrat" w:hAnsi="Montserrat" w:cstheme="minorHAnsi"/>
                <w:color w:val="000000"/>
                <w:sz w:val="20"/>
                <w:szCs w:val="20"/>
                <w:u w:color="000000"/>
              </w:rPr>
              <w:t xml:space="preserve"> role will provide research</w:t>
            </w:r>
            <w:r>
              <w:rPr>
                <w:rFonts w:ascii="Montserrat" w:hAnsi="Montserrat" w:cstheme="minorHAnsi"/>
                <w:color w:val="000000"/>
                <w:sz w:val="20"/>
                <w:szCs w:val="20"/>
                <w:u w:color="000000"/>
              </w:rPr>
              <w:t xml:space="preserve"> assistance</w:t>
            </w:r>
            <w:r w:rsidR="007A60DB" w:rsidRPr="007A60DB">
              <w:rPr>
                <w:rFonts w:ascii="Montserrat" w:hAnsi="Montserrat" w:cstheme="minorHAnsi"/>
                <w:color w:val="000000"/>
                <w:sz w:val="20"/>
                <w:szCs w:val="20"/>
                <w:u w:color="000000"/>
              </w:rPr>
              <w:t xml:space="preserve"> and project support across a number of progra</w:t>
            </w:r>
            <w:r>
              <w:rPr>
                <w:rFonts w:ascii="Montserrat" w:hAnsi="Montserrat" w:cstheme="minorHAnsi"/>
                <w:color w:val="000000"/>
                <w:sz w:val="20"/>
                <w:szCs w:val="20"/>
                <w:u w:color="000000"/>
              </w:rPr>
              <w:t xml:space="preserve">mmes within NEF’s </w:t>
            </w:r>
            <w:r w:rsidR="008644F7">
              <w:rPr>
                <w:rFonts w:ascii="Montserrat" w:hAnsi="Montserrat" w:cstheme="minorHAnsi"/>
                <w:color w:val="000000"/>
                <w:sz w:val="20"/>
                <w:szCs w:val="20"/>
                <w:u w:color="000000"/>
              </w:rPr>
              <w:t>environment and green transition</w:t>
            </w:r>
            <w:r>
              <w:rPr>
                <w:rFonts w:ascii="Montserrat" w:hAnsi="Montserrat" w:cstheme="minorHAnsi"/>
                <w:color w:val="000000"/>
                <w:sz w:val="20"/>
                <w:szCs w:val="20"/>
                <w:u w:color="000000"/>
              </w:rPr>
              <w:t xml:space="preserve"> team, and where necessary, </w:t>
            </w:r>
            <w:r w:rsidR="007A60DB" w:rsidRPr="007A60DB">
              <w:rPr>
                <w:rFonts w:ascii="Montserrat" w:hAnsi="Montserrat" w:cstheme="minorHAnsi"/>
                <w:color w:val="000000"/>
                <w:sz w:val="20"/>
                <w:szCs w:val="20"/>
                <w:u w:color="000000"/>
              </w:rPr>
              <w:t>support projects across other thematic areas at NEF as well.</w:t>
            </w:r>
          </w:p>
          <w:p w14:paraId="5E37D87F" w14:textId="4E6A3EC1" w:rsidR="007A60DB" w:rsidRPr="007A60DB" w:rsidRDefault="007A60DB" w:rsidP="007A60DB">
            <w:pPr>
              <w:pStyle w:val="Default"/>
            </w:pPr>
          </w:p>
        </w:tc>
      </w:tr>
      <w:tr w:rsidR="00C124FB" w:rsidRPr="001C1F12" w14:paraId="738BABAF" w14:textId="77777777" w:rsidTr="001C1F12">
        <w:trPr>
          <w:trHeight w:val="415"/>
          <w:jc w:val="center"/>
        </w:trPr>
        <w:tc>
          <w:tcPr>
            <w:tcW w:w="9971" w:type="dxa"/>
            <w:tcBorders>
              <w:top w:val="nil"/>
              <w:left w:val="nil"/>
              <w:bottom w:val="nil"/>
              <w:right w:val="nil"/>
            </w:tcBorders>
            <w:shd w:val="clear" w:color="auto" w:fill="FFFFFF" w:themeFill="background1"/>
            <w:tcMar>
              <w:top w:w="80" w:type="dxa"/>
              <w:left w:w="80" w:type="dxa"/>
              <w:bottom w:w="80" w:type="dxa"/>
              <w:right w:w="80" w:type="dxa"/>
            </w:tcMar>
            <w:vAlign w:val="center"/>
          </w:tcPr>
          <w:p w14:paraId="0F6367A4" w14:textId="77777777" w:rsidR="00C124FB" w:rsidRPr="001C1F12" w:rsidRDefault="00C124FB" w:rsidP="00375BBF">
            <w:pPr>
              <w:pStyle w:val="Body"/>
              <w:jc w:val="center"/>
              <w:rPr>
                <w:rFonts w:ascii="Steagal Bold" w:eastAsia="Calibri" w:hAnsi="Steagal Bold" w:cs="Arial"/>
                <w:caps/>
                <w:color w:val="099981"/>
                <w:sz w:val="32"/>
                <w:szCs w:val="32"/>
                <w:bdr w:val="none" w:sz="0" w:space="0" w:color="auto"/>
                <w:lang w:val="en-GB" w:eastAsia="en-US"/>
              </w:rPr>
            </w:pPr>
            <w:r w:rsidRPr="001C1F12">
              <w:rPr>
                <w:rFonts w:ascii="Steagal Bold" w:eastAsia="Calibri" w:hAnsi="Steagal Bold" w:cs="Arial"/>
                <w:caps/>
                <w:color w:val="099981"/>
                <w:sz w:val="32"/>
                <w:szCs w:val="32"/>
                <w:bdr w:val="none" w:sz="0" w:space="0" w:color="auto"/>
                <w:lang w:val="en-GB" w:eastAsia="en-US"/>
              </w:rPr>
              <w:t xml:space="preserve">JOB DESCRIPTION </w:t>
            </w:r>
          </w:p>
        </w:tc>
      </w:tr>
      <w:tr w:rsidR="00C30F90" w14:paraId="250F799F" w14:textId="77777777" w:rsidTr="001C1F12">
        <w:trPr>
          <w:trHeight w:val="3201"/>
          <w:jc w:val="center"/>
        </w:trPr>
        <w:tc>
          <w:tcPr>
            <w:tcW w:w="9971" w:type="dxa"/>
            <w:tcBorders>
              <w:top w:val="nil"/>
              <w:left w:val="nil"/>
              <w:bottom w:val="nil"/>
              <w:right w:val="nil"/>
            </w:tcBorders>
            <w:shd w:val="clear" w:color="auto" w:fill="auto"/>
            <w:tcMar>
              <w:top w:w="80" w:type="dxa"/>
              <w:left w:w="80" w:type="dxa"/>
              <w:bottom w:w="80" w:type="dxa"/>
              <w:right w:w="80" w:type="dxa"/>
            </w:tcMar>
          </w:tcPr>
          <w:p w14:paraId="50463FC0" w14:textId="2C14A4E1" w:rsidR="00626D48" w:rsidRPr="001C1F12" w:rsidRDefault="00B97386" w:rsidP="00714835">
            <w:pPr>
              <w:jc w:val="both"/>
              <w:rPr>
                <w:rFonts w:ascii="Montserrat" w:hAnsi="Montserrat" w:cstheme="minorHAnsi"/>
                <w:b/>
                <w:bCs/>
                <w:sz w:val="20"/>
                <w:szCs w:val="20"/>
              </w:rPr>
            </w:pPr>
            <w:r>
              <w:rPr>
                <w:rFonts w:ascii="Montserrat" w:hAnsi="Montserrat" w:cstheme="minorHAnsi"/>
                <w:b/>
                <w:bCs/>
                <w:sz w:val="20"/>
                <w:szCs w:val="20"/>
              </w:rPr>
              <w:t>Res</w:t>
            </w:r>
            <w:r w:rsidR="00B32966">
              <w:rPr>
                <w:rFonts w:ascii="Montserrat" w:hAnsi="Montserrat" w:cstheme="minorHAnsi"/>
                <w:b/>
                <w:bCs/>
                <w:sz w:val="20"/>
                <w:szCs w:val="20"/>
              </w:rPr>
              <w:t>ear</w:t>
            </w:r>
            <w:r>
              <w:rPr>
                <w:rFonts w:ascii="Montserrat" w:hAnsi="Montserrat" w:cstheme="minorHAnsi"/>
                <w:b/>
                <w:bCs/>
                <w:sz w:val="20"/>
                <w:szCs w:val="20"/>
              </w:rPr>
              <w:t>ch &amp; policy development</w:t>
            </w:r>
          </w:p>
          <w:p w14:paraId="7FCB28ED" w14:textId="5B1706FE" w:rsidR="00B97386" w:rsidRPr="00B97386" w:rsidRDefault="00B97386" w:rsidP="00B9738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sz w:val="20"/>
                <w:szCs w:val="20"/>
              </w:rPr>
            </w:pPr>
            <w:r w:rsidRPr="00B97386">
              <w:rPr>
                <w:rFonts w:ascii="Montserrat" w:hAnsi="Montserrat" w:cs="Arial"/>
                <w:sz w:val="20"/>
                <w:szCs w:val="20"/>
              </w:rPr>
              <w:t>Conducting high-quality research with policy relevance, in particular in rel</w:t>
            </w:r>
            <w:r w:rsidR="00A75350">
              <w:rPr>
                <w:rFonts w:ascii="Montserrat" w:hAnsi="Montserrat" w:cs="Arial"/>
                <w:sz w:val="20"/>
                <w:szCs w:val="20"/>
              </w:rPr>
              <w:t>ation to fiscal policy (including tax and public investment</w:t>
            </w:r>
            <w:r w:rsidR="00697E26">
              <w:rPr>
                <w:rFonts w:ascii="Montserrat" w:hAnsi="Montserrat" w:cs="Arial"/>
                <w:sz w:val="20"/>
                <w:szCs w:val="20"/>
              </w:rPr>
              <w:t xml:space="preserve">), </w:t>
            </w:r>
            <w:r w:rsidRPr="00B97386">
              <w:rPr>
                <w:rFonts w:ascii="Montserrat" w:hAnsi="Montserrat" w:cs="Arial"/>
                <w:sz w:val="20"/>
                <w:szCs w:val="20"/>
              </w:rPr>
              <w:t>macroeconomics (</w:t>
            </w:r>
            <w:proofErr w:type="spellStart"/>
            <w:r w:rsidR="00A75350">
              <w:rPr>
                <w:rFonts w:ascii="Montserrat" w:hAnsi="Montserrat" w:cs="Arial"/>
                <w:sz w:val="20"/>
                <w:szCs w:val="20"/>
              </w:rPr>
              <w:t>l</w:t>
            </w:r>
            <w:r w:rsidRPr="00B97386">
              <w:rPr>
                <w:rFonts w:ascii="Montserrat" w:hAnsi="Montserrat" w:cs="Arial"/>
                <w:sz w:val="20"/>
                <w:szCs w:val="20"/>
              </w:rPr>
              <w:t>abour</w:t>
            </w:r>
            <w:proofErr w:type="spellEnd"/>
            <w:r w:rsidRPr="00B97386">
              <w:rPr>
                <w:rFonts w:ascii="Montserrat" w:hAnsi="Montserrat" w:cs="Arial"/>
                <w:sz w:val="20"/>
                <w:szCs w:val="20"/>
              </w:rPr>
              <w:t xml:space="preserve"> markets</w:t>
            </w:r>
            <w:r w:rsidR="00A75350">
              <w:rPr>
                <w:rFonts w:ascii="Montserrat" w:hAnsi="Montserrat" w:cs="Arial"/>
                <w:sz w:val="20"/>
                <w:szCs w:val="20"/>
              </w:rPr>
              <w:t xml:space="preserve"> and distributional effects of policy</w:t>
            </w:r>
            <w:r w:rsidR="00697E26">
              <w:rPr>
                <w:rFonts w:ascii="Montserrat" w:hAnsi="Montserrat" w:cs="Arial"/>
                <w:sz w:val="20"/>
                <w:szCs w:val="20"/>
              </w:rPr>
              <w:t xml:space="preserve">) and its intersection with environmental policy. </w:t>
            </w:r>
          </w:p>
          <w:p w14:paraId="2FEE10A6" w14:textId="77777777" w:rsidR="00B97386" w:rsidRPr="00B97386" w:rsidRDefault="00B97386" w:rsidP="00B9738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sz w:val="20"/>
                <w:szCs w:val="20"/>
              </w:rPr>
            </w:pPr>
            <w:r w:rsidRPr="00B97386">
              <w:rPr>
                <w:rFonts w:ascii="Montserrat" w:hAnsi="Montserrat" w:cs="Arial"/>
                <w:sz w:val="20"/>
                <w:szCs w:val="20"/>
              </w:rPr>
              <w:t>Relating research and analysis to policy questions, identifying the policy implications of findings and working with colleagues to develop creative but workable proposals.</w:t>
            </w:r>
          </w:p>
          <w:p w14:paraId="5B017038" w14:textId="77777777" w:rsidR="00B97386" w:rsidRPr="00B97386" w:rsidRDefault="00B97386" w:rsidP="00B9738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sz w:val="20"/>
                <w:szCs w:val="20"/>
              </w:rPr>
            </w:pPr>
            <w:r w:rsidRPr="00B97386">
              <w:rPr>
                <w:rFonts w:ascii="Montserrat" w:hAnsi="Montserrat" w:cs="Arial"/>
                <w:sz w:val="20"/>
                <w:szCs w:val="20"/>
              </w:rPr>
              <w:t>Creating and managing data sets as well as drafting and editing research, policy documents, literature reviews and blogs.</w:t>
            </w:r>
          </w:p>
          <w:p w14:paraId="50CBB638" w14:textId="5F4BE017" w:rsidR="00626D48" w:rsidRPr="001C1F12" w:rsidRDefault="008615E6" w:rsidP="00714835">
            <w:pPr>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ascii="Montserrat" w:hAnsi="Montserrat" w:cstheme="minorHAnsi"/>
                <w:b/>
                <w:bCs/>
                <w:sz w:val="20"/>
                <w:szCs w:val="20"/>
              </w:rPr>
            </w:pPr>
            <w:r>
              <w:rPr>
                <w:rFonts w:ascii="Montserrat" w:hAnsi="Montserrat" w:cstheme="minorHAnsi"/>
                <w:b/>
                <w:bCs/>
                <w:sz w:val="20"/>
                <w:szCs w:val="20"/>
              </w:rPr>
              <w:t>New Economics in practice - project work</w:t>
            </w:r>
          </w:p>
          <w:p w14:paraId="3558CEC0" w14:textId="77777777" w:rsidR="008615E6" w:rsidRPr="008615E6" w:rsidRDefault="008615E6" w:rsidP="008615E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sz w:val="20"/>
                <w:szCs w:val="20"/>
              </w:rPr>
            </w:pPr>
            <w:r w:rsidRPr="008615E6">
              <w:rPr>
                <w:rFonts w:ascii="Montserrat" w:hAnsi="Montserrat" w:cs="Arial"/>
                <w:sz w:val="20"/>
                <w:szCs w:val="20"/>
              </w:rPr>
              <w:t xml:space="preserve">Supporting work with people who </w:t>
            </w:r>
            <w:proofErr w:type="gramStart"/>
            <w:r w:rsidRPr="008615E6">
              <w:rPr>
                <w:rFonts w:ascii="Montserrat" w:hAnsi="Montserrat" w:cs="Arial"/>
                <w:sz w:val="20"/>
                <w:szCs w:val="20"/>
              </w:rPr>
              <w:t>have been worse affected</w:t>
            </w:r>
            <w:proofErr w:type="gramEnd"/>
            <w:r w:rsidRPr="008615E6">
              <w:rPr>
                <w:rFonts w:ascii="Montserrat" w:hAnsi="Montserrat" w:cs="Arial"/>
                <w:sz w:val="20"/>
                <w:szCs w:val="20"/>
              </w:rPr>
              <w:t xml:space="preserve"> by our failing economic model, and drawing on the findings of NEF colleagues who use a mixture of methods to support communities to make their voices heard.</w:t>
            </w:r>
          </w:p>
          <w:p w14:paraId="2B006B07" w14:textId="77777777" w:rsidR="008615E6" w:rsidRPr="008615E6" w:rsidRDefault="008615E6" w:rsidP="008615E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sz w:val="20"/>
                <w:szCs w:val="20"/>
              </w:rPr>
            </w:pPr>
            <w:r w:rsidRPr="008615E6">
              <w:rPr>
                <w:rFonts w:ascii="Montserrat" w:hAnsi="Montserrat" w:cs="Arial"/>
                <w:sz w:val="20"/>
                <w:szCs w:val="20"/>
              </w:rPr>
              <w:t xml:space="preserve">Supporting partnership work with local </w:t>
            </w:r>
            <w:proofErr w:type="spellStart"/>
            <w:r w:rsidRPr="008615E6">
              <w:rPr>
                <w:rFonts w:ascii="Montserrat" w:hAnsi="Montserrat" w:cs="Arial"/>
                <w:sz w:val="20"/>
                <w:szCs w:val="20"/>
              </w:rPr>
              <w:t>organisations</w:t>
            </w:r>
            <w:proofErr w:type="spellEnd"/>
            <w:r w:rsidRPr="008615E6">
              <w:rPr>
                <w:rFonts w:ascii="Montserrat" w:hAnsi="Montserrat" w:cs="Arial"/>
                <w:sz w:val="20"/>
                <w:szCs w:val="20"/>
              </w:rPr>
              <w:t xml:space="preserve"> striving to build the new economy.</w:t>
            </w:r>
          </w:p>
          <w:p w14:paraId="031E275D" w14:textId="108134A2" w:rsidR="00365CFB" w:rsidRPr="001C1F12" w:rsidRDefault="005C6E2F" w:rsidP="00365CFB">
            <w:pPr>
              <w:spacing w:before="360"/>
              <w:jc w:val="both"/>
              <w:rPr>
                <w:rFonts w:ascii="Montserrat" w:hAnsi="Montserrat" w:cs="Arial"/>
                <w:b/>
                <w:sz w:val="20"/>
                <w:szCs w:val="20"/>
              </w:rPr>
            </w:pPr>
            <w:r>
              <w:rPr>
                <w:rFonts w:ascii="Montserrat" w:hAnsi="Montserrat" w:cs="Arial"/>
                <w:b/>
                <w:sz w:val="20"/>
                <w:szCs w:val="20"/>
              </w:rPr>
              <w:t>Profile &amp; external relationships</w:t>
            </w:r>
          </w:p>
          <w:p w14:paraId="6CF0AA2A" w14:textId="77777777" w:rsidR="005C6E2F" w:rsidRPr="005C6E2F" w:rsidRDefault="005C6E2F" w:rsidP="005C6E2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sz w:val="20"/>
                <w:szCs w:val="20"/>
              </w:rPr>
            </w:pPr>
            <w:r w:rsidRPr="005C6E2F">
              <w:rPr>
                <w:rFonts w:ascii="Montserrat" w:hAnsi="Montserrat" w:cs="Arial"/>
                <w:sz w:val="20"/>
                <w:szCs w:val="20"/>
              </w:rPr>
              <w:t>Relating productively to people in the worlds of politics, business and academia as well as colleagues within NEF.</w:t>
            </w:r>
          </w:p>
          <w:p w14:paraId="67BCFA80" w14:textId="77777777" w:rsidR="005C6E2F" w:rsidRPr="005C6E2F" w:rsidRDefault="005C6E2F" w:rsidP="005C6E2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sz w:val="20"/>
                <w:szCs w:val="20"/>
              </w:rPr>
            </w:pPr>
            <w:r w:rsidRPr="005C6E2F">
              <w:rPr>
                <w:rFonts w:ascii="Montserrat" w:hAnsi="Montserrat" w:cs="Arial"/>
                <w:sz w:val="20"/>
                <w:szCs w:val="20"/>
              </w:rPr>
              <w:t>Developing an initial network of relevant contacts – in particular in the areas relating to one or more areas of fiscal policy or monetary policy – and maintaining relationships with existing funders, and assisting senior staff with fundraising where appropriate.</w:t>
            </w:r>
          </w:p>
          <w:p w14:paraId="57E2FA68" w14:textId="07756F35" w:rsidR="005C6E2F" w:rsidRPr="005C6E2F" w:rsidRDefault="005C6E2F" w:rsidP="005C6E2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sz w:val="20"/>
                <w:szCs w:val="20"/>
              </w:rPr>
            </w:pPr>
            <w:r w:rsidRPr="005C6E2F">
              <w:rPr>
                <w:rFonts w:ascii="Montserrat" w:hAnsi="Montserrat" w:cs="Arial"/>
                <w:sz w:val="20"/>
                <w:szCs w:val="20"/>
              </w:rPr>
              <w:t xml:space="preserve">Assisting with the dissemination of NEF’s work; </w:t>
            </w:r>
            <w:proofErr w:type="spellStart"/>
            <w:r w:rsidRPr="005C6E2F">
              <w:rPr>
                <w:rFonts w:ascii="Montserrat" w:hAnsi="Montserrat" w:cs="Arial"/>
                <w:sz w:val="20"/>
                <w:szCs w:val="20"/>
              </w:rPr>
              <w:t>organising</w:t>
            </w:r>
            <w:proofErr w:type="spellEnd"/>
            <w:r w:rsidRPr="005C6E2F">
              <w:rPr>
                <w:rFonts w:ascii="Montserrat" w:hAnsi="Montserrat" w:cs="Arial"/>
                <w:sz w:val="20"/>
                <w:szCs w:val="20"/>
              </w:rPr>
              <w:t xml:space="preserve"> and facilitating </w:t>
            </w:r>
            <w:r w:rsidR="00A75350">
              <w:rPr>
                <w:rFonts w:ascii="Montserrat" w:hAnsi="Montserrat" w:cs="Arial"/>
                <w:sz w:val="20"/>
                <w:szCs w:val="20"/>
              </w:rPr>
              <w:t>events</w:t>
            </w:r>
            <w:r w:rsidRPr="005C6E2F">
              <w:rPr>
                <w:rFonts w:ascii="Montserrat" w:hAnsi="Montserrat" w:cs="Arial"/>
                <w:sz w:val="20"/>
                <w:szCs w:val="20"/>
              </w:rPr>
              <w:t>; and writing external communications such as project updates, newsletters</w:t>
            </w:r>
            <w:r w:rsidR="00A75350">
              <w:rPr>
                <w:rFonts w:ascii="Montserrat" w:hAnsi="Montserrat" w:cs="Arial"/>
                <w:sz w:val="20"/>
                <w:szCs w:val="20"/>
              </w:rPr>
              <w:t xml:space="preserve"> and </w:t>
            </w:r>
            <w:r w:rsidRPr="005C6E2F">
              <w:rPr>
                <w:rFonts w:ascii="Montserrat" w:hAnsi="Montserrat" w:cs="Arial"/>
                <w:sz w:val="20"/>
                <w:szCs w:val="20"/>
              </w:rPr>
              <w:t>articles</w:t>
            </w:r>
            <w:r w:rsidR="00A75350">
              <w:rPr>
                <w:rFonts w:ascii="Montserrat" w:hAnsi="Montserrat" w:cs="Arial"/>
                <w:sz w:val="20"/>
                <w:szCs w:val="20"/>
              </w:rPr>
              <w:t>.</w:t>
            </w:r>
            <w:r w:rsidRPr="005C6E2F">
              <w:rPr>
                <w:rFonts w:ascii="Montserrat" w:hAnsi="Montserrat" w:cs="Arial"/>
                <w:sz w:val="20"/>
                <w:szCs w:val="20"/>
              </w:rPr>
              <w:t xml:space="preserve"> </w:t>
            </w:r>
          </w:p>
          <w:p w14:paraId="10881CF1" w14:textId="7CBE8F32" w:rsidR="00626D48" w:rsidRPr="001C1F12" w:rsidRDefault="00EF294B" w:rsidP="00365CFB">
            <w:pPr>
              <w:spacing w:before="360"/>
              <w:jc w:val="both"/>
              <w:rPr>
                <w:rFonts w:ascii="Montserrat" w:hAnsi="Montserrat" w:cs="Arial"/>
                <w:b/>
                <w:sz w:val="20"/>
                <w:szCs w:val="20"/>
              </w:rPr>
            </w:pPr>
            <w:r>
              <w:rPr>
                <w:rFonts w:ascii="Montserrat" w:hAnsi="Montserrat" w:cs="Arial"/>
                <w:b/>
                <w:sz w:val="20"/>
                <w:szCs w:val="20"/>
              </w:rPr>
              <w:t xml:space="preserve">Administrative &amp; </w:t>
            </w:r>
            <w:proofErr w:type="spellStart"/>
            <w:r>
              <w:rPr>
                <w:rFonts w:ascii="Montserrat" w:hAnsi="Montserrat" w:cs="Arial"/>
                <w:b/>
                <w:sz w:val="20"/>
                <w:szCs w:val="20"/>
              </w:rPr>
              <w:t>organisational</w:t>
            </w:r>
            <w:proofErr w:type="spellEnd"/>
            <w:r>
              <w:rPr>
                <w:rFonts w:ascii="Montserrat" w:hAnsi="Montserrat" w:cs="Arial"/>
                <w:b/>
                <w:sz w:val="20"/>
                <w:szCs w:val="20"/>
              </w:rPr>
              <w:t xml:space="preserve"> work</w:t>
            </w:r>
          </w:p>
          <w:p w14:paraId="7F18295B" w14:textId="77777777" w:rsidR="00EF294B" w:rsidRPr="00EF294B" w:rsidRDefault="00EF294B" w:rsidP="00EF294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sz w:val="20"/>
                <w:szCs w:val="20"/>
              </w:rPr>
            </w:pPr>
            <w:r w:rsidRPr="00EF294B">
              <w:rPr>
                <w:rFonts w:ascii="Montserrat" w:hAnsi="Montserrat" w:cs="Arial"/>
                <w:sz w:val="20"/>
                <w:szCs w:val="20"/>
              </w:rPr>
              <w:t>Providing high-level project and administrative support to senior research staff.</w:t>
            </w:r>
          </w:p>
          <w:p w14:paraId="69B6CE26" w14:textId="1843E104" w:rsidR="0015642B" w:rsidRPr="00A75350" w:rsidRDefault="00EF294B" w:rsidP="00A7535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hAnsi="Montserrat" w:cs="Arial"/>
                <w:sz w:val="20"/>
                <w:szCs w:val="20"/>
              </w:rPr>
            </w:pPr>
            <w:r w:rsidRPr="00EF294B">
              <w:rPr>
                <w:rFonts w:ascii="Montserrat" w:hAnsi="Montserrat" w:cs="Arial"/>
                <w:sz w:val="20"/>
                <w:szCs w:val="20"/>
              </w:rPr>
              <w:t>Undertaking research administration (e.g. coordinating meetings/surveys/focus groups/travel), administrative support for funding bids/proposals, and budget and financial management (e.g. setting up and maintaining appropriate electronic/hard copy records).</w:t>
            </w:r>
          </w:p>
        </w:tc>
      </w:tr>
    </w:tbl>
    <w:p w14:paraId="5DB99F3A" w14:textId="62D81BF9" w:rsidR="001C1F12" w:rsidRDefault="001C1F12"/>
    <w:tbl>
      <w:tblPr>
        <w:tblW w:w="99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71"/>
      </w:tblGrid>
      <w:tr w:rsidR="00C124FB" w:rsidRPr="001C1F12" w14:paraId="6A264CB5" w14:textId="77777777" w:rsidTr="001C1F12">
        <w:trPr>
          <w:trHeight w:val="415"/>
          <w:jc w:val="center"/>
        </w:trPr>
        <w:tc>
          <w:tcPr>
            <w:tcW w:w="9971" w:type="dxa"/>
            <w:tcBorders>
              <w:top w:val="nil"/>
              <w:left w:val="nil"/>
              <w:bottom w:val="nil"/>
              <w:right w:val="nil"/>
            </w:tcBorders>
            <w:shd w:val="clear" w:color="auto" w:fill="FFFFFF" w:themeFill="background1"/>
            <w:tcMar>
              <w:top w:w="80" w:type="dxa"/>
              <w:left w:w="80" w:type="dxa"/>
              <w:bottom w:w="80" w:type="dxa"/>
              <w:right w:w="80" w:type="dxa"/>
            </w:tcMar>
            <w:vAlign w:val="center"/>
          </w:tcPr>
          <w:p w14:paraId="351E6570" w14:textId="77777777" w:rsidR="00C124FB" w:rsidRPr="001C1F12" w:rsidRDefault="00C124FB" w:rsidP="00375BBF">
            <w:pPr>
              <w:pStyle w:val="Body"/>
              <w:jc w:val="center"/>
              <w:rPr>
                <w:rFonts w:ascii="Steagal Bold" w:eastAsia="Calibri" w:hAnsi="Steagal Bold" w:cs="Arial"/>
                <w:caps/>
                <w:color w:val="099981"/>
                <w:sz w:val="32"/>
                <w:szCs w:val="32"/>
                <w:bdr w:val="none" w:sz="0" w:space="0" w:color="auto"/>
                <w:lang w:val="en-GB" w:eastAsia="en-US"/>
              </w:rPr>
            </w:pPr>
            <w:r w:rsidRPr="001C1F12">
              <w:rPr>
                <w:rFonts w:ascii="Steagal Bold" w:eastAsia="Calibri" w:hAnsi="Steagal Bold" w:cs="Arial"/>
                <w:caps/>
                <w:color w:val="099981"/>
                <w:sz w:val="32"/>
                <w:szCs w:val="32"/>
                <w:bdr w:val="none" w:sz="0" w:space="0" w:color="auto"/>
                <w:lang w:val="en-GB" w:eastAsia="en-US"/>
              </w:rPr>
              <w:lastRenderedPageBreak/>
              <w:t xml:space="preserve">PERSON SPECIFICATION </w:t>
            </w:r>
          </w:p>
        </w:tc>
      </w:tr>
      <w:tr w:rsidR="00C30F90" w:rsidRPr="00365CFB" w14:paraId="06A8CBBA" w14:textId="77777777" w:rsidTr="001C1F12">
        <w:trPr>
          <w:trHeight w:val="561"/>
          <w:jc w:val="center"/>
        </w:trPr>
        <w:tc>
          <w:tcPr>
            <w:tcW w:w="9971" w:type="dxa"/>
            <w:tcBorders>
              <w:top w:val="nil"/>
              <w:left w:val="nil"/>
              <w:bottom w:val="single" w:sz="4" w:space="0" w:color="000000"/>
              <w:right w:val="nil"/>
            </w:tcBorders>
            <w:shd w:val="clear" w:color="auto" w:fill="auto"/>
            <w:tcMar>
              <w:top w:w="80" w:type="dxa"/>
              <w:left w:w="80" w:type="dxa"/>
              <w:bottom w:w="80" w:type="dxa"/>
              <w:right w:w="80" w:type="dxa"/>
            </w:tcMar>
          </w:tcPr>
          <w:p w14:paraId="5A599F7B" w14:textId="77777777" w:rsidR="005A1D01" w:rsidRPr="001C1F12" w:rsidRDefault="005A1D01" w:rsidP="00F23D79">
            <w:pPr>
              <w:pStyle w:val="Body"/>
              <w:spacing w:after="120"/>
              <w:rPr>
                <w:rFonts w:ascii="Montserrat" w:eastAsia="Cambria" w:hAnsi="Montserrat" w:cs="Cambria"/>
              </w:rPr>
            </w:pPr>
            <w:r w:rsidRPr="001C1F12">
              <w:rPr>
                <w:rFonts w:ascii="Montserrat" w:eastAsia="Cambria" w:hAnsi="Montserrat" w:cs="Cambria"/>
                <w:b/>
              </w:rPr>
              <w:t xml:space="preserve">Essential aspects </w:t>
            </w:r>
            <w:proofErr w:type="gramStart"/>
            <w:r w:rsidRPr="001C1F12">
              <w:rPr>
                <w:rFonts w:ascii="Montserrat" w:eastAsia="Cambria" w:hAnsi="Montserrat" w:cs="Cambria"/>
                <w:b/>
              </w:rPr>
              <w:t>are shown</w:t>
            </w:r>
            <w:proofErr w:type="gramEnd"/>
            <w:r w:rsidRPr="001C1F12">
              <w:rPr>
                <w:rFonts w:ascii="Montserrat" w:eastAsia="Cambria" w:hAnsi="Montserrat" w:cs="Cambria"/>
                <w:b/>
              </w:rPr>
              <w:t xml:space="preserve"> in bold</w:t>
            </w:r>
            <w:r w:rsidRPr="001C1F12">
              <w:rPr>
                <w:rFonts w:ascii="Montserrat" w:eastAsia="Cambria" w:hAnsi="Montserrat" w:cs="Cambria"/>
              </w:rPr>
              <w:t>.  Aspects not in bold are desirable but not essential.</w:t>
            </w:r>
          </w:p>
          <w:p w14:paraId="3B4828D2" w14:textId="77777777" w:rsidR="005A1D01" w:rsidRPr="00714835" w:rsidRDefault="001C1F12" w:rsidP="002B6635">
            <w:pPr>
              <w:spacing w:before="360"/>
              <w:jc w:val="both"/>
              <w:rPr>
                <w:rFonts w:ascii="Steagal Light" w:hAnsi="Steagal Light" w:cs="Arial"/>
                <w:b/>
                <w:sz w:val="22"/>
                <w:szCs w:val="22"/>
              </w:rPr>
            </w:pPr>
            <w:r w:rsidRPr="00714835">
              <w:rPr>
                <w:rFonts w:ascii="Steagal Light" w:hAnsi="Steagal Light" w:cs="Arial"/>
                <w:b/>
                <w:sz w:val="22"/>
                <w:szCs w:val="22"/>
              </w:rPr>
              <w:t>EDUCATION &amp; QUALIFICATIONS</w:t>
            </w:r>
          </w:p>
          <w:p w14:paraId="5A52D2C9" w14:textId="17F1DD05" w:rsidR="007E52C9" w:rsidRPr="0032731C" w:rsidRDefault="0032731C" w:rsidP="00102F99">
            <w:pPr>
              <w:pStyle w:val="ListParagraph"/>
              <w:numPr>
                <w:ilvl w:val="0"/>
                <w:numId w:val="6"/>
              </w:numPr>
              <w:spacing w:after="80"/>
              <w:contextualSpacing w:val="0"/>
              <w:rPr>
                <w:rFonts w:ascii="Montserrat" w:hAnsi="Montserrat" w:cstheme="minorHAnsi"/>
                <w:b/>
                <w:sz w:val="20"/>
              </w:rPr>
            </w:pPr>
            <w:r w:rsidRPr="0032731C">
              <w:rPr>
                <w:rFonts w:ascii="Montserrat" w:hAnsi="Montserrat" w:cstheme="minorHAnsi"/>
                <w:b/>
                <w:sz w:val="20"/>
              </w:rPr>
              <w:t xml:space="preserve">A degree or equivalent level qualification in economics, or in a </w:t>
            </w:r>
            <w:r w:rsidR="00CD1161">
              <w:rPr>
                <w:rFonts w:ascii="Montserrat" w:hAnsi="Montserrat" w:cstheme="minorHAnsi"/>
                <w:b/>
                <w:sz w:val="20"/>
              </w:rPr>
              <w:t>mathematical or social science discipline</w:t>
            </w:r>
            <w:r w:rsidR="00CD1161" w:rsidRPr="0032731C">
              <w:rPr>
                <w:rFonts w:ascii="Montserrat" w:hAnsi="Montserrat" w:cstheme="minorHAnsi"/>
                <w:b/>
                <w:sz w:val="20"/>
              </w:rPr>
              <w:t xml:space="preserve"> </w:t>
            </w:r>
            <w:r w:rsidRPr="0032731C">
              <w:rPr>
                <w:rFonts w:ascii="Montserrat" w:hAnsi="Montserrat" w:cstheme="minorHAnsi"/>
                <w:b/>
                <w:sz w:val="20"/>
              </w:rPr>
              <w:t xml:space="preserve">with knowledge and skills applicable and transferable to </w:t>
            </w:r>
            <w:r w:rsidR="00CD1161">
              <w:rPr>
                <w:rFonts w:ascii="Montserrat" w:hAnsi="Montserrat" w:cstheme="minorHAnsi"/>
                <w:b/>
                <w:sz w:val="20"/>
              </w:rPr>
              <w:t xml:space="preserve">environmental </w:t>
            </w:r>
            <w:r w:rsidRPr="0032731C">
              <w:rPr>
                <w:rFonts w:ascii="Montserrat" w:hAnsi="Montserrat" w:cstheme="minorHAnsi"/>
                <w:b/>
                <w:sz w:val="20"/>
              </w:rPr>
              <w:t>economics, or equivalent training and work experience.</w:t>
            </w:r>
          </w:p>
          <w:p w14:paraId="366D4256" w14:textId="77777777" w:rsidR="005A1D01" w:rsidRPr="00714835" w:rsidRDefault="001C1F12" w:rsidP="002B6635">
            <w:pPr>
              <w:spacing w:before="360"/>
              <w:jc w:val="both"/>
              <w:rPr>
                <w:rFonts w:ascii="Steagal Light" w:hAnsi="Steagal Light" w:cs="Arial"/>
                <w:b/>
                <w:sz w:val="22"/>
                <w:szCs w:val="22"/>
              </w:rPr>
            </w:pPr>
            <w:r w:rsidRPr="00714835">
              <w:rPr>
                <w:rFonts w:ascii="Steagal Light" w:hAnsi="Steagal Light" w:cs="Arial"/>
                <w:b/>
                <w:sz w:val="22"/>
                <w:szCs w:val="22"/>
              </w:rPr>
              <w:t>KNOWLEDGE &amp; EXPERIENCE</w:t>
            </w:r>
          </w:p>
          <w:p w14:paraId="1F92897F" w14:textId="7AD4F018" w:rsidR="0032731C" w:rsidRPr="0032731C" w:rsidRDefault="0032731C" w:rsidP="00102F99">
            <w:pPr>
              <w:pStyle w:val="ListParagraph"/>
              <w:numPr>
                <w:ilvl w:val="0"/>
                <w:numId w:val="6"/>
              </w:numPr>
              <w:spacing w:after="80"/>
              <w:contextualSpacing w:val="0"/>
              <w:rPr>
                <w:rFonts w:ascii="Montserrat" w:hAnsi="Montserrat" w:cstheme="minorHAnsi"/>
                <w:b/>
                <w:sz w:val="20"/>
              </w:rPr>
            </w:pPr>
            <w:r w:rsidRPr="0032731C">
              <w:rPr>
                <w:rFonts w:ascii="Montserrat" w:hAnsi="Montserrat" w:cstheme="minorHAnsi"/>
                <w:b/>
                <w:sz w:val="20"/>
              </w:rPr>
              <w:t>A</w:t>
            </w:r>
            <w:r w:rsidR="00AA5A14">
              <w:rPr>
                <w:rFonts w:ascii="Montserrat" w:hAnsi="Montserrat" w:cstheme="minorHAnsi"/>
                <w:b/>
                <w:sz w:val="20"/>
              </w:rPr>
              <w:t xml:space="preserve"> good</w:t>
            </w:r>
            <w:r w:rsidRPr="0032731C">
              <w:rPr>
                <w:rFonts w:ascii="Montserrat" w:hAnsi="Montserrat" w:cstheme="minorHAnsi"/>
                <w:b/>
                <w:sz w:val="20"/>
              </w:rPr>
              <w:t xml:space="preserve"> understanding of current </w:t>
            </w:r>
            <w:r w:rsidR="00AA5A14">
              <w:rPr>
                <w:rFonts w:ascii="Montserrat" w:hAnsi="Montserrat" w:cstheme="minorHAnsi"/>
                <w:b/>
                <w:sz w:val="20"/>
              </w:rPr>
              <w:t>environmental economic debates</w:t>
            </w:r>
            <w:r w:rsidRPr="0032731C">
              <w:rPr>
                <w:rFonts w:ascii="Montserrat" w:hAnsi="Montserrat" w:cstheme="minorHAnsi"/>
                <w:b/>
                <w:sz w:val="20"/>
              </w:rPr>
              <w:t>, but more importantly, demonstrable energy, interest and desire to learn more in these fields of research and policy making.</w:t>
            </w:r>
          </w:p>
          <w:p w14:paraId="5F125101" w14:textId="77777777" w:rsidR="0032731C" w:rsidRPr="0032731C" w:rsidRDefault="0032731C" w:rsidP="00102F99">
            <w:pPr>
              <w:pStyle w:val="ListParagraph"/>
              <w:numPr>
                <w:ilvl w:val="0"/>
                <w:numId w:val="6"/>
              </w:numPr>
              <w:spacing w:after="80"/>
              <w:contextualSpacing w:val="0"/>
              <w:rPr>
                <w:rFonts w:ascii="Montserrat" w:hAnsi="Montserrat" w:cstheme="minorHAnsi"/>
                <w:b/>
                <w:sz w:val="20"/>
              </w:rPr>
            </w:pPr>
            <w:r w:rsidRPr="0032731C">
              <w:rPr>
                <w:rFonts w:ascii="Montserrat" w:hAnsi="Montserrat" w:cstheme="minorHAnsi"/>
                <w:b/>
                <w:sz w:val="20"/>
              </w:rPr>
              <w:t>Proven skills and experience in research and research methodology, and the ability to link analysis with current policy debates. This includes introductory level experience in using quantitative research methods, including in a general-purpose statistical software packages such as Stata, SPSS or R.</w:t>
            </w:r>
          </w:p>
          <w:p w14:paraId="770A94EA" w14:textId="3385FE6C" w:rsidR="0032731C" w:rsidRDefault="0032731C" w:rsidP="00102F99">
            <w:pPr>
              <w:pStyle w:val="ListParagraph"/>
              <w:numPr>
                <w:ilvl w:val="0"/>
                <w:numId w:val="6"/>
              </w:numPr>
              <w:spacing w:after="80"/>
              <w:contextualSpacing w:val="0"/>
              <w:rPr>
                <w:rFonts w:ascii="Montserrat" w:hAnsi="Montserrat" w:cstheme="minorHAnsi"/>
                <w:b/>
                <w:sz w:val="20"/>
              </w:rPr>
            </w:pPr>
            <w:r w:rsidRPr="0032731C">
              <w:rPr>
                <w:rFonts w:ascii="Montserrat" w:hAnsi="Montserrat" w:cstheme="minorHAnsi"/>
                <w:b/>
                <w:sz w:val="20"/>
              </w:rPr>
              <w:t>Good working knowledge of Microsoft Office and proficiency in organising and evaluating data using Excel.</w:t>
            </w:r>
          </w:p>
          <w:p w14:paraId="31C7FA17" w14:textId="6A8F78A4" w:rsidR="00102F99" w:rsidRPr="00102F99" w:rsidRDefault="005D5DC0" w:rsidP="00102F99">
            <w:pPr>
              <w:pStyle w:val="ListParagraph"/>
              <w:numPr>
                <w:ilvl w:val="0"/>
                <w:numId w:val="6"/>
              </w:numPr>
              <w:spacing w:after="80"/>
              <w:contextualSpacing w:val="0"/>
              <w:jc w:val="both"/>
              <w:rPr>
                <w:rFonts w:ascii="Montserrat" w:hAnsi="Montserrat" w:cstheme="minorHAnsi"/>
                <w:bCs/>
                <w:sz w:val="20"/>
              </w:rPr>
            </w:pPr>
            <w:r>
              <w:rPr>
                <w:rFonts w:ascii="Montserrat" w:hAnsi="Montserrat" w:cstheme="minorHAnsi"/>
                <w:bCs/>
                <w:sz w:val="20"/>
              </w:rPr>
              <w:t>Knowledge of the current UK environment and climate policy landscape</w:t>
            </w:r>
          </w:p>
          <w:p w14:paraId="5FD20AB6" w14:textId="57B7C5E6" w:rsidR="00102F99" w:rsidRPr="00102F99" w:rsidRDefault="00102F99" w:rsidP="00102F99">
            <w:pPr>
              <w:pStyle w:val="ListParagraph"/>
              <w:numPr>
                <w:ilvl w:val="0"/>
                <w:numId w:val="6"/>
              </w:numPr>
              <w:spacing w:after="80"/>
              <w:contextualSpacing w:val="0"/>
              <w:jc w:val="both"/>
              <w:rPr>
                <w:rFonts w:ascii="Montserrat" w:hAnsi="Montserrat" w:cstheme="minorHAnsi"/>
                <w:bCs/>
                <w:sz w:val="20"/>
              </w:rPr>
            </w:pPr>
            <w:r w:rsidRPr="00102F99">
              <w:rPr>
                <w:rFonts w:ascii="Montserrat" w:hAnsi="Montserrat" w:cstheme="minorHAnsi"/>
                <w:bCs/>
                <w:sz w:val="20"/>
              </w:rPr>
              <w:t xml:space="preserve">Experience of analysing large datasets, such as the </w:t>
            </w:r>
            <w:r w:rsidR="00487C29">
              <w:rPr>
                <w:rFonts w:ascii="Montserrat" w:hAnsi="Montserrat" w:cstheme="minorHAnsi"/>
                <w:bCs/>
                <w:sz w:val="20"/>
              </w:rPr>
              <w:t>Fuel Poverty or</w:t>
            </w:r>
            <w:r w:rsidRPr="00102F99">
              <w:rPr>
                <w:rFonts w:ascii="Montserrat" w:hAnsi="Montserrat" w:cstheme="minorHAnsi"/>
                <w:bCs/>
                <w:sz w:val="20"/>
              </w:rPr>
              <w:t xml:space="preserve"> Labour Force Survey, and/or knowledge of other social science data resources</w:t>
            </w:r>
          </w:p>
          <w:p w14:paraId="269EE2A4" w14:textId="77777777" w:rsidR="005A1D01" w:rsidRPr="00714835" w:rsidRDefault="001C1F12" w:rsidP="00F23D79">
            <w:pPr>
              <w:spacing w:before="360"/>
              <w:jc w:val="both"/>
              <w:rPr>
                <w:rFonts w:ascii="Steagal Light" w:hAnsi="Steagal Light" w:cs="Arial"/>
                <w:b/>
                <w:sz w:val="22"/>
                <w:szCs w:val="22"/>
              </w:rPr>
            </w:pPr>
            <w:r w:rsidRPr="00714835">
              <w:rPr>
                <w:rFonts w:ascii="Steagal Light" w:hAnsi="Steagal Light" w:cs="Arial"/>
                <w:b/>
                <w:sz w:val="22"/>
                <w:szCs w:val="22"/>
              </w:rPr>
              <w:t>SKILLS &amp; ATTRIBUTES</w:t>
            </w:r>
          </w:p>
          <w:p w14:paraId="5533C451" w14:textId="77777777" w:rsidR="0032731C" w:rsidRPr="0032731C" w:rsidRDefault="0032731C" w:rsidP="00102F99">
            <w:pPr>
              <w:pStyle w:val="ListParagraph"/>
              <w:numPr>
                <w:ilvl w:val="0"/>
                <w:numId w:val="6"/>
              </w:numPr>
              <w:spacing w:after="80"/>
              <w:contextualSpacing w:val="0"/>
              <w:rPr>
                <w:rFonts w:ascii="Montserrat" w:hAnsi="Montserrat" w:cstheme="minorHAnsi"/>
                <w:b/>
                <w:sz w:val="20"/>
              </w:rPr>
            </w:pPr>
            <w:r w:rsidRPr="0032731C">
              <w:rPr>
                <w:rFonts w:ascii="Montserrat" w:hAnsi="Montserrat" w:cstheme="minorHAnsi"/>
                <w:b/>
                <w:sz w:val="20"/>
              </w:rPr>
              <w:t>Excellent writing skills, including the ability to write in a variety of ways (e.g. short, succinct pieces for press and NEF’s website, as well as detailed research reports).</w:t>
            </w:r>
          </w:p>
          <w:p w14:paraId="4D75B4C2" w14:textId="77777777" w:rsidR="0032731C" w:rsidRPr="0032731C" w:rsidRDefault="0032731C" w:rsidP="00102F99">
            <w:pPr>
              <w:pStyle w:val="ListParagraph"/>
              <w:numPr>
                <w:ilvl w:val="0"/>
                <w:numId w:val="6"/>
              </w:numPr>
              <w:spacing w:after="80"/>
              <w:contextualSpacing w:val="0"/>
              <w:rPr>
                <w:rFonts w:ascii="Montserrat" w:hAnsi="Montserrat" w:cstheme="minorHAnsi"/>
                <w:b/>
                <w:sz w:val="20"/>
              </w:rPr>
            </w:pPr>
            <w:r w:rsidRPr="0032731C">
              <w:rPr>
                <w:rFonts w:ascii="Montserrat" w:hAnsi="Montserrat" w:cstheme="minorHAnsi"/>
                <w:b/>
                <w:sz w:val="20"/>
              </w:rPr>
              <w:t>Ability to work effectively both independently, and in a team consisting of both internal and external colleagues, and ability to deal with conflicting demands in a high pressured environment when required.</w:t>
            </w:r>
          </w:p>
          <w:p w14:paraId="75A7B969" w14:textId="77777777" w:rsidR="00102F99" w:rsidRDefault="0032731C" w:rsidP="00102F99">
            <w:pPr>
              <w:pStyle w:val="ListParagraph"/>
              <w:numPr>
                <w:ilvl w:val="0"/>
                <w:numId w:val="6"/>
              </w:numPr>
              <w:spacing w:after="80"/>
              <w:contextualSpacing w:val="0"/>
              <w:jc w:val="both"/>
              <w:rPr>
                <w:rFonts w:ascii="Montserrat" w:hAnsi="Montserrat" w:cstheme="minorHAnsi"/>
                <w:bCs/>
                <w:sz w:val="20"/>
              </w:rPr>
            </w:pPr>
            <w:r w:rsidRPr="0032731C">
              <w:rPr>
                <w:rFonts w:ascii="Montserrat" w:hAnsi="Montserrat" w:cstheme="minorHAnsi"/>
                <w:b/>
                <w:sz w:val="20"/>
              </w:rPr>
              <w:t>Excellent and demonstrable organisational and administrative skills, such as those required to support in logistical tasks and the organisation of events.</w:t>
            </w:r>
          </w:p>
          <w:p w14:paraId="37A46200" w14:textId="042DC42F" w:rsidR="0032731C" w:rsidRPr="00102F99" w:rsidRDefault="00102F99" w:rsidP="00102F99">
            <w:pPr>
              <w:pStyle w:val="ListParagraph"/>
              <w:numPr>
                <w:ilvl w:val="0"/>
                <w:numId w:val="6"/>
              </w:numPr>
              <w:spacing w:after="80"/>
              <w:contextualSpacing w:val="0"/>
              <w:jc w:val="both"/>
              <w:rPr>
                <w:rFonts w:ascii="Montserrat" w:hAnsi="Montserrat" w:cstheme="minorHAnsi"/>
                <w:bCs/>
                <w:sz w:val="20"/>
              </w:rPr>
            </w:pPr>
            <w:r w:rsidRPr="00102F99">
              <w:rPr>
                <w:rFonts w:ascii="Montserrat" w:hAnsi="Montserrat" w:cstheme="minorHAnsi"/>
                <w:bCs/>
                <w:sz w:val="20"/>
              </w:rPr>
              <w:t>Demonstrable ability in thinking creatively and ‘outside of the box’</w:t>
            </w:r>
          </w:p>
          <w:p w14:paraId="4A4716AC" w14:textId="77777777" w:rsidR="005A1D01" w:rsidRPr="00714835" w:rsidRDefault="00714835" w:rsidP="00714835">
            <w:pPr>
              <w:spacing w:before="360"/>
              <w:jc w:val="both"/>
              <w:rPr>
                <w:rFonts w:ascii="Steagal Light" w:hAnsi="Steagal Light" w:cs="Arial"/>
                <w:b/>
                <w:sz w:val="22"/>
                <w:szCs w:val="22"/>
              </w:rPr>
            </w:pPr>
            <w:r w:rsidRPr="00714835">
              <w:rPr>
                <w:rFonts w:ascii="Steagal Light" w:hAnsi="Steagal Light" w:cs="Arial"/>
                <w:b/>
                <w:sz w:val="22"/>
                <w:szCs w:val="22"/>
              </w:rPr>
              <w:t>MOTIVATION</w:t>
            </w:r>
          </w:p>
          <w:p w14:paraId="6D202E9A" w14:textId="68FD508D" w:rsidR="005A1D01" w:rsidRPr="0032731C" w:rsidRDefault="0032731C" w:rsidP="00102F99">
            <w:pPr>
              <w:pStyle w:val="ListParagraph"/>
              <w:numPr>
                <w:ilvl w:val="0"/>
                <w:numId w:val="6"/>
              </w:numPr>
              <w:spacing w:after="80"/>
              <w:contextualSpacing w:val="0"/>
              <w:rPr>
                <w:rFonts w:ascii="Montserrat" w:hAnsi="Montserrat" w:cstheme="minorHAnsi"/>
                <w:b/>
                <w:sz w:val="20"/>
              </w:rPr>
            </w:pPr>
            <w:r w:rsidRPr="0032731C">
              <w:rPr>
                <w:rFonts w:ascii="Montserrat" w:hAnsi="Montserrat" w:cstheme="minorHAnsi"/>
                <w:b/>
                <w:sz w:val="20"/>
              </w:rPr>
              <w:t>Commitment to building the new, environmentally sustainable economy with redistribution of power and resources at its core.</w:t>
            </w:r>
          </w:p>
        </w:tc>
      </w:tr>
    </w:tbl>
    <w:p w14:paraId="784A7F37" w14:textId="77777777" w:rsidR="00C30F90" w:rsidRDefault="00C30F90" w:rsidP="00D85B84">
      <w:pPr>
        <w:pStyle w:val="Body"/>
      </w:pPr>
      <w:bookmarkStart w:id="0" w:name="_GoBack"/>
      <w:bookmarkEnd w:id="0"/>
    </w:p>
    <w:sectPr w:rsidR="00C30F90" w:rsidSect="00714835">
      <w:headerReference w:type="default" r:id="rId11"/>
      <w:pgSz w:w="12240" w:h="15840"/>
      <w:pgMar w:top="1843" w:right="1325" w:bottom="567" w:left="1134" w:header="720" w:footer="34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80C325" w16cid:durableId="22511358"/>
  <w16cid:commentId w16cid:paraId="491F1D72" w16cid:durableId="225113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D28C0" w14:textId="77777777" w:rsidR="00910361" w:rsidRDefault="00910361">
      <w:r>
        <w:separator/>
      </w:r>
    </w:p>
  </w:endnote>
  <w:endnote w:type="continuationSeparator" w:id="0">
    <w:p w14:paraId="2663B756" w14:textId="77777777" w:rsidR="00910361" w:rsidRDefault="0091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agal Bold">
    <w:altName w:val="Times New Roman"/>
    <w:panose1 w:val="00000000000000000000"/>
    <w:charset w:val="00"/>
    <w:family w:val="modern"/>
    <w:notTrueType/>
    <w:pitch w:val="variable"/>
    <w:sig w:usb0="00000001"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Steagal Light">
    <w:altName w:val="Times New Roman"/>
    <w:panose1 w:val="00000000000000000000"/>
    <w:charset w:val="00"/>
    <w:family w:val="modern"/>
    <w:notTrueType/>
    <w:pitch w:val="variable"/>
    <w:sig w:usb0="00000001" w:usb1="50000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4060E" w14:textId="77777777" w:rsidR="00910361" w:rsidRDefault="00910361">
      <w:r>
        <w:separator/>
      </w:r>
    </w:p>
  </w:footnote>
  <w:footnote w:type="continuationSeparator" w:id="0">
    <w:p w14:paraId="712CE113" w14:textId="77777777" w:rsidR="00910361" w:rsidRDefault="00910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AFDD3" w14:textId="238018FA" w:rsidR="00C30F90" w:rsidRPr="001C1F12" w:rsidRDefault="001C1F12" w:rsidP="001C1F12">
    <w:pPr>
      <w:pStyle w:val="Heading4"/>
      <w:spacing w:before="0" w:after="0"/>
      <w:jc w:val="right"/>
      <w:rPr>
        <w:rFonts w:ascii="Steagal Bold" w:hAnsi="Steagal Bold"/>
        <w:b w:val="0"/>
        <w:bCs w:val="0"/>
      </w:rPr>
    </w:pPr>
    <w:r w:rsidRPr="001C1F12">
      <w:rPr>
        <w:rFonts w:ascii="Steagal Bold" w:hAnsi="Steagal Bold"/>
        <w:b w:val="0"/>
        <w:bCs w:val="0"/>
        <w:noProof/>
        <w:sz w:val="32"/>
        <w:szCs w:val="32"/>
        <w:lang w:val="en-GB"/>
      </w:rPr>
      <w:drawing>
        <wp:anchor distT="0" distB="0" distL="114300" distR="114300" simplePos="0" relativeHeight="251659264" behindDoc="1" locked="0" layoutInCell="1" allowOverlap="1" wp14:anchorId="7CB2525B" wp14:editId="600E75F3">
          <wp:simplePos x="0" y="0"/>
          <wp:positionH relativeFrom="column">
            <wp:posOffset>0</wp:posOffset>
          </wp:positionH>
          <wp:positionV relativeFrom="paragraph">
            <wp:posOffset>0</wp:posOffset>
          </wp:positionV>
          <wp:extent cx="1663547" cy="70770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F Primary Full Colou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0110" cy="7147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250C6"/>
    <w:multiLevelType w:val="hybridMultilevel"/>
    <w:tmpl w:val="E362D90C"/>
    <w:styleLink w:val="ImportedStyle2"/>
    <w:lvl w:ilvl="0" w:tplc="4770057A">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5866EA0">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E5E9E46">
      <w:start w:val="1"/>
      <w:numFmt w:val="lowerRoman"/>
      <w:lvlText w:val="%3."/>
      <w:lvlJc w:val="left"/>
      <w:pPr>
        <w:ind w:left="1942"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491AFB60">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02A7D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5F6804C">
      <w:start w:val="1"/>
      <w:numFmt w:val="lowerRoman"/>
      <w:lvlText w:val="%6."/>
      <w:lvlJc w:val="left"/>
      <w:pPr>
        <w:ind w:left="4102"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77C43CBA">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802FA82">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A101DD8">
      <w:start w:val="1"/>
      <w:numFmt w:val="lowerRoman"/>
      <w:lvlText w:val="%9."/>
      <w:lvlJc w:val="left"/>
      <w:pPr>
        <w:ind w:left="6262"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362518"/>
    <w:multiLevelType w:val="hybridMultilevel"/>
    <w:tmpl w:val="A790A9DA"/>
    <w:lvl w:ilvl="0" w:tplc="5A783C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34590"/>
    <w:multiLevelType w:val="hybridMultilevel"/>
    <w:tmpl w:val="C8862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CB1151"/>
    <w:multiLevelType w:val="hybridMultilevel"/>
    <w:tmpl w:val="8EF4C684"/>
    <w:numStyleLink w:val="ImportedStyle1"/>
  </w:abstractNum>
  <w:abstractNum w:abstractNumId="4" w15:restartNumberingAfterBreak="0">
    <w:nsid w:val="27040C20"/>
    <w:multiLevelType w:val="hybridMultilevel"/>
    <w:tmpl w:val="CD2EF00E"/>
    <w:lvl w:ilvl="0" w:tplc="5A783C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67C25"/>
    <w:multiLevelType w:val="hybridMultilevel"/>
    <w:tmpl w:val="E7AA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B47B1"/>
    <w:multiLevelType w:val="multilevel"/>
    <w:tmpl w:val="42AE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5B4DEF"/>
    <w:multiLevelType w:val="hybridMultilevel"/>
    <w:tmpl w:val="1D280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58402D"/>
    <w:multiLevelType w:val="hybridMultilevel"/>
    <w:tmpl w:val="9A78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D2459"/>
    <w:multiLevelType w:val="hybridMultilevel"/>
    <w:tmpl w:val="40D0B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B16C82"/>
    <w:multiLevelType w:val="hybridMultilevel"/>
    <w:tmpl w:val="F888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C4798"/>
    <w:multiLevelType w:val="hybridMultilevel"/>
    <w:tmpl w:val="C192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207D65"/>
    <w:multiLevelType w:val="hybridMultilevel"/>
    <w:tmpl w:val="E362D90C"/>
    <w:numStyleLink w:val="ImportedStyle2"/>
  </w:abstractNum>
  <w:abstractNum w:abstractNumId="13" w15:restartNumberingAfterBreak="0">
    <w:nsid w:val="471A6C68"/>
    <w:multiLevelType w:val="hybridMultilevel"/>
    <w:tmpl w:val="60145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5B2FA7"/>
    <w:multiLevelType w:val="hybridMultilevel"/>
    <w:tmpl w:val="6EF4F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6A4DD3"/>
    <w:multiLevelType w:val="hybridMultilevel"/>
    <w:tmpl w:val="BFD0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9634D"/>
    <w:multiLevelType w:val="hybridMultilevel"/>
    <w:tmpl w:val="8EF4C684"/>
    <w:styleLink w:val="ImportedStyle1"/>
    <w:lvl w:ilvl="0" w:tplc="39A6177C">
      <w:start w:val="1"/>
      <w:numFmt w:val="bullet"/>
      <w:lvlText w:val="-"/>
      <w:lvlJc w:val="left"/>
      <w:pPr>
        <w:ind w:left="5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BE302E">
      <w:start w:val="1"/>
      <w:numFmt w:val="bullet"/>
      <w:lvlText w:val="o"/>
      <w:lvlJc w:val="left"/>
      <w:pPr>
        <w:ind w:left="12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EE32CE">
      <w:start w:val="1"/>
      <w:numFmt w:val="bullet"/>
      <w:lvlText w:val="▪"/>
      <w:lvlJc w:val="left"/>
      <w:pPr>
        <w:ind w:left="194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EEC12DE">
      <w:start w:val="1"/>
      <w:numFmt w:val="bullet"/>
      <w:lvlText w:val="•"/>
      <w:lvlJc w:val="left"/>
      <w:pPr>
        <w:ind w:left="26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8A8C604">
      <w:start w:val="1"/>
      <w:numFmt w:val="bullet"/>
      <w:lvlText w:val="o"/>
      <w:lvlJc w:val="left"/>
      <w:pPr>
        <w:ind w:left="33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89C7DC8">
      <w:start w:val="1"/>
      <w:numFmt w:val="bullet"/>
      <w:lvlText w:val="▪"/>
      <w:lvlJc w:val="left"/>
      <w:pPr>
        <w:ind w:left="41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9A9D64">
      <w:start w:val="1"/>
      <w:numFmt w:val="bullet"/>
      <w:lvlText w:val="•"/>
      <w:lvlJc w:val="left"/>
      <w:pPr>
        <w:ind w:left="48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E2CB5A6">
      <w:start w:val="1"/>
      <w:numFmt w:val="bullet"/>
      <w:lvlText w:val="o"/>
      <w:lvlJc w:val="left"/>
      <w:pPr>
        <w:ind w:left="554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8301944">
      <w:start w:val="1"/>
      <w:numFmt w:val="bullet"/>
      <w:lvlText w:val="▪"/>
      <w:lvlJc w:val="left"/>
      <w:pPr>
        <w:ind w:left="62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D1041B4"/>
    <w:multiLevelType w:val="hybridMultilevel"/>
    <w:tmpl w:val="D4BA5CDE"/>
    <w:lvl w:ilvl="0" w:tplc="5A783C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9300D6"/>
    <w:multiLevelType w:val="hybridMultilevel"/>
    <w:tmpl w:val="90A22480"/>
    <w:lvl w:ilvl="0" w:tplc="5A783C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AD1EEB"/>
    <w:multiLevelType w:val="hybridMultilevel"/>
    <w:tmpl w:val="866C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950D6C"/>
    <w:multiLevelType w:val="hybridMultilevel"/>
    <w:tmpl w:val="5B06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0"/>
  </w:num>
  <w:num w:numId="4">
    <w:abstractNumId w:val="12"/>
  </w:num>
  <w:num w:numId="5">
    <w:abstractNumId w:val="12"/>
    <w:lvlOverride w:ilvl="0">
      <w:startOverride w:val="10"/>
    </w:lvlOverride>
  </w:num>
  <w:num w:numId="6">
    <w:abstractNumId w:val="11"/>
  </w:num>
  <w:num w:numId="7">
    <w:abstractNumId w:val="20"/>
  </w:num>
  <w:num w:numId="8">
    <w:abstractNumId w:val="1"/>
  </w:num>
  <w:num w:numId="9">
    <w:abstractNumId w:val="17"/>
  </w:num>
  <w:num w:numId="10">
    <w:abstractNumId w:val="4"/>
  </w:num>
  <w:num w:numId="11">
    <w:abstractNumId w:val="14"/>
  </w:num>
  <w:num w:numId="12">
    <w:abstractNumId w:val="2"/>
  </w:num>
  <w:num w:numId="13">
    <w:abstractNumId w:val="18"/>
  </w:num>
  <w:num w:numId="14">
    <w:abstractNumId w:val="6"/>
  </w:num>
  <w:num w:numId="15">
    <w:abstractNumId w:val="10"/>
  </w:num>
  <w:num w:numId="16">
    <w:abstractNumId w:val="8"/>
  </w:num>
  <w:num w:numId="17">
    <w:abstractNumId w:val="15"/>
  </w:num>
  <w:num w:numId="18">
    <w:abstractNumId w:val="19"/>
  </w:num>
  <w:num w:numId="19">
    <w:abstractNumId w:val="5"/>
  </w:num>
  <w:num w:numId="20">
    <w:abstractNumId w:val="7"/>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90"/>
    <w:rsid w:val="0000742B"/>
    <w:rsid w:val="00073E76"/>
    <w:rsid w:val="000B629F"/>
    <w:rsid w:val="000C4361"/>
    <w:rsid w:val="000E31AE"/>
    <w:rsid w:val="000E382D"/>
    <w:rsid w:val="000F7F3A"/>
    <w:rsid w:val="00102F99"/>
    <w:rsid w:val="00112955"/>
    <w:rsid w:val="001159BB"/>
    <w:rsid w:val="00124843"/>
    <w:rsid w:val="00153BFC"/>
    <w:rsid w:val="0015642B"/>
    <w:rsid w:val="00162E75"/>
    <w:rsid w:val="001C1F12"/>
    <w:rsid w:val="001C54E6"/>
    <w:rsid w:val="001D37FF"/>
    <w:rsid w:val="001D555A"/>
    <w:rsid w:val="002023C3"/>
    <w:rsid w:val="00204DD4"/>
    <w:rsid w:val="0023271E"/>
    <w:rsid w:val="0023744C"/>
    <w:rsid w:val="00264484"/>
    <w:rsid w:val="002A3130"/>
    <w:rsid w:val="002B6635"/>
    <w:rsid w:val="002D2512"/>
    <w:rsid w:val="002D3338"/>
    <w:rsid w:val="002E0668"/>
    <w:rsid w:val="00300D98"/>
    <w:rsid w:val="00314945"/>
    <w:rsid w:val="003204B4"/>
    <w:rsid w:val="0032731C"/>
    <w:rsid w:val="003541F4"/>
    <w:rsid w:val="00365CFB"/>
    <w:rsid w:val="00387D62"/>
    <w:rsid w:val="004012D2"/>
    <w:rsid w:val="00451922"/>
    <w:rsid w:val="00462023"/>
    <w:rsid w:val="0046322C"/>
    <w:rsid w:val="00487C29"/>
    <w:rsid w:val="00491CAD"/>
    <w:rsid w:val="004E061B"/>
    <w:rsid w:val="005251AA"/>
    <w:rsid w:val="0052688A"/>
    <w:rsid w:val="005507B9"/>
    <w:rsid w:val="005A1D01"/>
    <w:rsid w:val="005C1594"/>
    <w:rsid w:val="005C6E2F"/>
    <w:rsid w:val="005D2A62"/>
    <w:rsid w:val="005D5DC0"/>
    <w:rsid w:val="005E0E6D"/>
    <w:rsid w:val="005E53DF"/>
    <w:rsid w:val="005F5305"/>
    <w:rsid w:val="00610549"/>
    <w:rsid w:val="00626D48"/>
    <w:rsid w:val="00642E96"/>
    <w:rsid w:val="00650B69"/>
    <w:rsid w:val="00653CFD"/>
    <w:rsid w:val="00657224"/>
    <w:rsid w:val="006741D8"/>
    <w:rsid w:val="00697E26"/>
    <w:rsid w:val="006B6ACA"/>
    <w:rsid w:val="006C7EF5"/>
    <w:rsid w:val="006D1092"/>
    <w:rsid w:val="006D1C35"/>
    <w:rsid w:val="00714835"/>
    <w:rsid w:val="0073193A"/>
    <w:rsid w:val="00740E59"/>
    <w:rsid w:val="007660BA"/>
    <w:rsid w:val="00774B6F"/>
    <w:rsid w:val="00796394"/>
    <w:rsid w:val="007A60DB"/>
    <w:rsid w:val="007E52C9"/>
    <w:rsid w:val="007F2C70"/>
    <w:rsid w:val="00803848"/>
    <w:rsid w:val="008238DB"/>
    <w:rsid w:val="0084724A"/>
    <w:rsid w:val="00857192"/>
    <w:rsid w:val="00860B31"/>
    <w:rsid w:val="008615E6"/>
    <w:rsid w:val="008644F7"/>
    <w:rsid w:val="008A2FE6"/>
    <w:rsid w:val="008B37AC"/>
    <w:rsid w:val="008B4F21"/>
    <w:rsid w:val="008C68E6"/>
    <w:rsid w:val="008F4E19"/>
    <w:rsid w:val="00910361"/>
    <w:rsid w:val="009434E2"/>
    <w:rsid w:val="009874CC"/>
    <w:rsid w:val="009B0D4B"/>
    <w:rsid w:val="009C6AD6"/>
    <w:rsid w:val="009D3648"/>
    <w:rsid w:val="009D4F25"/>
    <w:rsid w:val="00A50DAB"/>
    <w:rsid w:val="00A75350"/>
    <w:rsid w:val="00A93FD5"/>
    <w:rsid w:val="00A963A3"/>
    <w:rsid w:val="00AA5A14"/>
    <w:rsid w:val="00AD5373"/>
    <w:rsid w:val="00B2179E"/>
    <w:rsid w:val="00B32966"/>
    <w:rsid w:val="00B504DD"/>
    <w:rsid w:val="00B51526"/>
    <w:rsid w:val="00B66CE5"/>
    <w:rsid w:val="00B86073"/>
    <w:rsid w:val="00B8720D"/>
    <w:rsid w:val="00B927D4"/>
    <w:rsid w:val="00B9410D"/>
    <w:rsid w:val="00B9424F"/>
    <w:rsid w:val="00B97386"/>
    <w:rsid w:val="00BD00EC"/>
    <w:rsid w:val="00BD073E"/>
    <w:rsid w:val="00C124FB"/>
    <w:rsid w:val="00C1347A"/>
    <w:rsid w:val="00C30F90"/>
    <w:rsid w:val="00C7703A"/>
    <w:rsid w:val="00CA2509"/>
    <w:rsid w:val="00CB196F"/>
    <w:rsid w:val="00CD1161"/>
    <w:rsid w:val="00CE21FE"/>
    <w:rsid w:val="00CE5EC2"/>
    <w:rsid w:val="00CE6AEA"/>
    <w:rsid w:val="00CF538B"/>
    <w:rsid w:val="00CF5815"/>
    <w:rsid w:val="00D019B9"/>
    <w:rsid w:val="00D175B1"/>
    <w:rsid w:val="00D24990"/>
    <w:rsid w:val="00D4003C"/>
    <w:rsid w:val="00D54870"/>
    <w:rsid w:val="00D7176C"/>
    <w:rsid w:val="00D85B84"/>
    <w:rsid w:val="00DB41E7"/>
    <w:rsid w:val="00DC0836"/>
    <w:rsid w:val="00DC370C"/>
    <w:rsid w:val="00DE6F82"/>
    <w:rsid w:val="00E33707"/>
    <w:rsid w:val="00E4113C"/>
    <w:rsid w:val="00E41DFC"/>
    <w:rsid w:val="00E67A5D"/>
    <w:rsid w:val="00EC360C"/>
    <w:rsid w:val="00EE5726"/>
    <w:rsid w:val="00EE7F52"/>
    <w:rsid w:val="00EF2472"/>
    <w:rsid w:val="00EF294B"/>
    <w:rsid w:val="00F23D79"/>
    <w:rsid w:val="00F3293E"/>
    <w:rsid w:val="00F3581E"/>
    <w:rsid w:val="00F527DF"/>
    <w:rsid w:val="00F54601"/>
    <w:rsid w:val="00F71199"/>
    <w:rsid w:val="00F80F25"/>
    <w:rsid w:val="00F93B95"/>
    <w:rsid w:val="00FA1814"/>
    <w:rsid w:val="00FC1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CFE616"/>
  <w15:docId w15:val="{CE52DF0C-7B4F-49CC-AECB-D1737F2F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4">
    <w:name w:val="heading 4"/>
    <w:next w:val="Body"/>
    <w:pPr>
      <w:keepNext/>
      <w:spacing w:before="60" w:after="60"/>
      <w:outlineLvl w:val="3"/>
    </w:pPr>
    <w:rPr>
      <w:rFonts w:ascii="Arial Narrow" w:hAnsi="Arial Narrow"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Narrow" w:hAnsi="Arial Narrow" w:cs="Arial Unicode MS"/>
      <w:color w:val="000000"/>
      <w:u w:color="000000"/>
      <w:lang w:val="en-US"/>
    </w:rPr>
  </w:style>
  <w:style w:type="paragraph" w:styleId="Footer">
    <w:name w:val="footer"/>
    <w:pPr>
      <w:tabs>
        <w:tab w:val="center" w:pos="4153"/>
        <w:tab w:val="right" w:pos="8306"/>
      </w:tabs>
    </w:pPr>
    <w:rPr>
      <w:rFonts w:ascii="Arial Narrow" w:hAnsi="Arial Narrow" w:cs="Arial Unicode MS"/>
      <w:color w:val="000000"/>
      <w:u w:color="000000"/>
      <w:lang w:val="en-US"/>
    </w:rPr>
  </w:style>
  <w:style w:type="paragraph" w:customStyle="1" w:styleId="Heading">
    <w:name w:val="Heading"/>
    <w:next w:val="Body"/>
    <w:pPr>
      <w:keepNext/>
      <w:spacing w:before="120" w:after="180"/>
      <w:outlineLvl w:val="0"/>
    </w:pPr>
    <w:rPr>
      <w:rFonts w:ascii="Arial" w:eastAsia="Arial" w:hAnsi="Arial" w:cs="Arial"/>
      <w:b/>
      <w:bCs/>
      <w:color w:val="000000"/>
      <w:kern w:val="28"/>
      <w:sz w:val="36"/>
      <w:szCs w:val="36"/>
      <w:u w:color="000000"/>
    </w:rPr>
  </w:style>
  <w:style w:type="paragraph" w:customStyle="1" w:styleId="BodyA">
    <w:name w:val="Body A"/>
    <w:rPr>
      <w:rFonts w:ascii="Calibri" w:eastAsia="Calibri" w:hAnsi="Calibri" w:cs="Calibri"/>
      <w:color w:val="000000"/>
      <w:sz w:val="24"/>
      <w:szCs w:val="24"/>
      <w:u w:color="000000"/>
      <w:lang w:val="en-US"/>
    </w:rPr>
  </w:style>
  <w:style w:type="paragraph" w:styleId="NormalWeb">
    <w:name w:val="Normal (Web)"/>
    <w:uiPriority w:val="99"/>
    <w:pPr>
      <w:spacing w:before="100" w:after="10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nhideWhenUsed/>
    <w:rsid w:val="001D555A"/>
    <w:pPr>
      <w:tabs>
        <w:tab w:val="center" w:pos="4513"/>
        <w:tab w:val="right" w:pos="9026"/>
      </w:tabs>
    </w:pPr>
  </w:style>
  <w:style w:type="character" w:customStyle="1" w:styleId="HeaderChar">
    <w:name w:val="Header Char"/>
    <w:basedOn w:val="DefaultParagraphFont"/>
    <w:link w:val="Header"/>
    <w:rsid w:val="001D555A"/>
    <w:rPr>
      <w:sz w:val="24"/>
      <w:szCs w:val="24"/>
      <w:lang w:val="en-US" w:eastAsia="en-US"/>
    </w:rPr>
  </w:style>
  <w:style w:type="character" w:styleId="CommentReference">
    <w:name w:val="annotation reference"/>
    <w:basedOn w:val="DefaultParagraphFont"/>
    <w:uiPriority w:val="99"/>
    <w:semiHidden/>
    <w:unhideWhenUsed/>
    <w:rsid w:val="00653CFD"/>
    <w:rPr>
      <w:sz w:val="16"/>
      <w:szCs w:val="16"/>
    </w:rPr>
  </w:style>
  <w:style w:type="paragraph" w:styleId="CommentText">
    <w:name w:val="annotation text"/>
    <w:basedOn w:val="Normal"/>
    <w:link w:val="CommentTextChar"/>
    <w:uiPriority w:val="99"/>
    <w:semiHidden/>
    <w:unhideWhenUsed/>
    <w:rsid w:val="00653CFD"/>
    <w:rPr>
      <w:sz w:val="20"/>
      <w:szCs w:val="20"/>
    </w:rPr>
  </w:style>
  <w:style w:type="character" w:customStyle="1" w:styleId="CommentTextChar">
    <w:name w:val="Comment Text Char"/>
    <w:basedOn w:val="DefaultParagraphFont"/>
    <w:link w:val="CommentText"/>
    <w:uiPriority w:val="99"/>
    <w:semiHidden/>
    <w:rsid w:val="00653CFD"/>
    <w:rPr>
      <w:lang w:val="en-US" w:eastAsia="en-US"/>
    </w:rPr>
  </w:style>
  <w:style w:type="paragraph" w:styleId="CommentSubject">
    <w:name w:val="annotation subject"/>
    <w:basedOn w:val="CommentText"/>
    <w:next w:val="CommentText"/>
    <w:link w:val="CommentSubjectChar"/>
    <w:uiPriority w:val="99"/>
    <w:semiHidden/>
    <w:unhideWhenUsed/>
    <w:rsid w:val="00653CFD"/>
    <w:rPr>
      <w:b/>
      <w:bCs/>
    </w:rPr>
  </w:style>
  <w:style w:type="character" w:customStyle="1" w:styleId="CommentSubjectChar">
    <w:name w:val="Comment Subject Char"/>
    <w:basedOn w:val="CommentTextChar"/>
    <w:link w:val="CommentSubject"/>
    <w:uiPriority w:val="99"/>
    <w:semiHidden/>
    <w:rsid w:val="00653CFD"/>
    <w:rPr>
      <w:b/>
      <w:bCs/>
      <w:lang w:val="en-US" w:eastAsia="en-US"/>
    </w:rPr>
  </w:style>
  <w:style w:type="paragraph" w:styleId="BalloonText">
    <w:name w:val="Balloon Text"/>
    <w:basedOn w:val="Normal"/>
    <w:link w:val="BalloonTextChar"/>
    <w:uiPriority w:val="99"/>
    <w:semiHidden/>
    <w:unhideWhenUsed/>
    <w:rsid w:val="00653C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CFD"/>
    <w:rPr>
      <w:rFonts w:ascii="Segoe UI" w:hAnsi="Segoe UI" w:cs="Segoe UI"/>
      <w:sz w:val="18"/>
      <w:szCs w:val="18"/>
      <w:lang w:val="en-US" w:eastAsia="en-US"/>
    </w:rPr>
  </w:style>
  <w:style w:type="paragraph" w:styleId="ListParagraph">
    <w:name w:val="List Paragraph"/>
    <w:basedOn w:val="Normal"/>
    <w:uiPriority w:val="34"/>
    <w:qFormat/>
    <w:rsid w:val="00626D4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sz w:val="22"/>
      <w:szCs w:val="20"/>
      <w:bdr w:val="none" w:sz="0" w:space="0" w:color="auto"/>
      <w:lang w:val="en-GB"/>
    </w:rPr>
  </w:style>
  <w:style w:type="paragraph" w:customStyle="1" w:styleId="Default">
    <w:name w:val="Default"/>
    <w:rsid w:val="00B860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 w:type="paragraph" w:customStyle="1" w:styleId="CM8">
    <w:name w:val="CM8"/>
    <w:basedOn w:val="Default"/>
    <w:next w:val="Default"/>
    <w:rsid w:val="00642E96"/>
    <w:pPr>
      <w:spacing w:after="433"/>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133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BAAAE83DC7214EA20B8880A8E79DAB" ma:contentTypeVersion="13" ma:contentTypeDescription="Create a new document." ma:contentTypeScope="" ma:versionID="356d6745f2e556cf8cdda7efcd87694c">
  <xsd:schema xmlns:xsd="http://www.w3.org/2001/XMLSchema" xmlns:xs="http://www.w3.org/2001/XMLSchema" xmlns:p="http://schemas.microsoft.com/office/2006/metadata/properties" xmlns:ns3="236e752a-498f-42a8-a06a-c82bcaa8dd13" xmlns:ns4="44d7050c-bc6c-4dfe-9c8e-b559dadeb58d" targetNamespace="http://schemas.microsoft.com/office/2006/metadata/properties" ma:root="true" ma:fieldsID="eb9f81564080fb9b208bd5e28951a3eb" ns3:_="" ns4:_="">
    <xsd:import namespace="236e752a-498f-42a8-a06a-c82bcaa8dd13"/>
    <xsd:import namespace="44d7050c-bc6c-4dfe-9c8e-b559dadeb5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e752a-498f-42a8-a06a-c82bcaa8d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d7050c-bc6c-4dfe-9c8e-b559dadeb5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AA475-8836-4560-8260-2D40C555E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e752a-498f-42a8-a06a-c82bcaa8dd13"/>
    <ds:schemaRef ds:uri="44d7050c-bc6c-4dfe-9c8e-b559dadeb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FFA918-1798-4A9E-ADE0-7D8B295EE5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D27076-BD26-4B97-8FBF-827BE2E07BEB}">
  <ds:schemaRefs>
    <ds:schemaRef ds:uri="http://schemas.microsoft.com/sharepoint/v3/contenttype/forms"/>
  </ds:schemaRefs>
</ds:datastoreItem>
</file>

<file path=customXml/itemProps4.xml><?xml version="1.0" encoding="utf-8"?>
<ds:datastoreItem xmlns:ds="http://schemas.openxmlformats.org/officeDocument/2006/customXml" ds:itemID="{01ADF361-A776-44FA-BF62-19D6B9BE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NEF</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Bell</dc:creator>
  <cp:lastModifiedBy>Krisztina Hay</cp:lastModifiedBy>
  <cp:revision>4</cp:revision>
  <cp:lastPrinted>2019-12-02T10:27:00Z</cp:lastPrinted>
  <dcterms:created xsi:type="dcterms:W3CDTF">2021-10-07T11:13:00Z</dcterms:created>
  <dcterms:modified xsi:type="dcterms:W3CDTF">2021-10-12T11:33:00Z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0x01010054BAAAE83DC7214EA20B8880A8E79DAB</vt:lpwstr>
  </property>
</Properties>
</file>